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397" w:rsidRDefault="008D2397" w:rsidP="008D23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ПО.01. УП.03</w:t>
      </w:r>
      <w:r w:rsidRPr="003F3FB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(концертмейстерский класс</w:t>
      </w:r>
      <w:r w:rsidRPr="003F3FB2">
        <w:rPr>
          <w:rFonts w:ascii="Times New Roman" w:hAnsi="Times New Roman" w:cs="Times New Roman"/>
          <w:b/>
          <w:sz w:val="24"/>
          <w:szCs w:val="24"/>
        </w:rPr>
        <w:t>)</w:t>
      </w:r>
    </w:p>
    <w:p w:rsidR="008D2397" w:rsidRPr="00C20D2A" w:rsidRDefault="008D2397" w:rsidP="008D2397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ПО.01.УП.03</w:t>
      </w:r>
      <w:r>
        <w:rPr>
          <w:color w:val="000000"/>
          <w:sz w:val="21"/>
          <w:szCs w:val="21"/>
        </w:rPr>
        <w:t>. «</w:t>
      </w:r>
      <w:r>
        <w:rPr>
          <w:color w:val="000000"/>
          <w:sz w:val="21"/>
          <w:szCs w:val="21"/>
        </w:rPr>
        <w:t>Концертмейстерский класс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«Фортепиано».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Учебный предмет «</w:t>
      </w:r>
      <w:r>
        <w:rPr>
          <w:color w:val="000000"/>
          <w:sz w:val="21"/>
          <w:szCs w:val="21"/>
        </w:rPr>
        <w:t>Концертмейстерский класс</w:t>
      </w:r>
      <w:bookmarkStart w:id="0" w:name="_GoBack"/>
      <w:bookmarkEnd w:id="0"/>
      <w:r>
        <w:rPr>
          <w:color w:val="000000"/>
          <w:sz w:val="21"/>
          <w:szCs w:val="21"/>
        </w:rPr>
        <w:t>»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художественно-нравственное развитие ребенка.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Задача преподавателя класса фортепиано — </w:t>
      </w:r>
      <w:r>
        <w:rPr>
          <w:color w:val="000000"/>
          <w:sz w:val="21"/>
          <w:szCs w:val="21"/>
          <w:shd w:val="clear" w:color="auto" w:fill="FFFFFF"/>
        </w:rPr>
        <w:t xml:space="preserve">привить детям любовь к инструменту, сформировать необходимые навыки и выработать потребность в систематическом </w:t>
      </w:r>
      <w:proofErr w:type="spellStart"/>
      <w:r>
        <w:rPr>
          <w:color w:val="000000"/>
          <w:sz w:val="21"/>
          <w:szCs w:val="21"/>
          <w:shd w:val="clear" w:color="auto" w:fill="FFFFFF"/>
        </w:rPr>
        <w:t>музицировании</w:t>
      </w:r>
      <w:proofErr w:type="spellEnd"/>
      <w:r>
        <w:rPr>
          <w:color w:val="000000"/>
          <w:sz w:val="21"/>
          <w:szCs w:val="21"/>
          <w:shd w:val="clear" w:color="auto" w:fill="FFFFFF"/>
        </w:rPr>
        <w:t>.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Срок освоения программы для детей, поступивших в образовательное учреждение в первый класс в возрасте с шести лет шести месяцев д</w:t>
      </w:r>
      <w:r>
        <w:rPr>
          <w:color w:val="000000"/>
          <w:sz w:val="21"/>
          <w:szCs w:val="21"/>
        </w:rPr>
        <w:t>о девяти лет, составляет 1 год.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знать: </w:t>
      </w:r>
      <w:r>
        <w:rPr>
          <w:color w:val="000000"/>
          <w:sz w:val="21"/>
          <w:szCs w:val="21"/>
        </w:rPr>
        <w:t>основной концертмейстерский репертуар (вокальный и инструментальный); основные принципы аккомпанирования солисту.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      </w:t>
      </w:r>
      <w:r>
        <w:rPr>
          <w:color w:val="000000"/>
          <w:sz w:val="21"/>
          <w:szCs w:val="21"/>
        </w:rPr>
        <w:t xml:space="preserve">В результате освоения предмета обучающийся должен уметь: </w:t>
      </w:r>
      <w:r w:rsidRPr="008D2397">
        <w:rPr>
          <w:color w:val="000000"/>
          <w:sz w:val="21"/>
          <w:szCs w:val="21"/>
        </w:rPr>
        <w:t>аккомпанировать солистам нес</w:t>
      </w:r>
      <w:r>
        <w:rPr>
          <w:color w:val="000000"/>
          <w:sz w:val="21"/>
          <w:szCs w:val="21"/>
        </w:rPr>
        <w:t xml:space="preserve">ложные музыкальные произведения; </w:t>
      </w:r>
      <w:r w:rsidRPr="008D2397">
        <w:rPr>
          <w:color w:val="000000"/>
          <w:sz w:val="21"/>
          <w:szCs w:val="21"/>
        </w:rPr>
        <w:t>создавать условия, необходимые для раскрытия исполнительских возможностей солиста</w:t>
      </w:r>
      <w:r>
        <w:rPr>
          <w:color w:val="000000"/>
          <w:sz w:val="21"/>
          <w:szCs w:val="21"/>
        </w:rPr>
        <w:t>.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ПО.01.УП.03. «Концертмейстерский класс»» имеет следующую структуру: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сведения о затратах учебного времени;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</w:t>
      </w:r>
      <w:r>
        <w:rPr>
          <w:color w:val="000000"/>
          <w:sz w:val="21"/>
          <w:szCs w:val="21"/>
        </w:rPr>
        <w:t xml:space="preserve"> список рекомендуемой нотной литературы;</w:t>
      </w:r>
    </w:p>
    <w:p w:rsidR="008D2397" w:rsidRDefault="008D2397" w:rsidP="008D239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8D2397" w:rsidRDefault="008D2397" w:rsidP="008D2397"/>
    <w:p w:rsidR="003C1DBD" w:rsidRDefault="003C1DBD"/>
    <w:sectPr w:rsidR="003C1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BD"/>
    <w:rsid w:val="003C1DBD"/>
    <w:rsid w:val="008D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C96B4"/>
  <w15:chartTrackingRefBased/>
  <w15:docId w15:val="{DE551A3E-36B1-4147-84AB-4BED58D44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8D2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2021-12-04T23:51:00Z</dcterms:created>
  <dcterms:modified xsi:type="dcterms:W3CDTF">2021-12-04T23:56:00Z</dcterms:modified>
</cp:coreProperties>
</file>